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/>
      </w:pPr>
      <w:r>
        <w:rPr>
          <w:rStyle w:val="Style14"/>
          <w:rFonts w:ascii="Roboto Slab;serif" w:hAnsi="Roboto Slab;serif"/>
          <w:b/>
          <w:i w:val="false"/>
          <w:caps w:val="false"/>
          <w:smallCaps w:val="false"/>
          <w:color w:val="000000"/>
          <w:spacing w:val="0"/>
          <w:sz w:val="28"/>
        </w:rPr>
        <w:t xml:space="preserve">ПОРЯДОК проведения АКЦИИ </w:t>
      </w:r>
    </w:p>
    <w:p>
      <w:pPr>
        <w:pStyle w:val="Style16"/>
        <w:widowControl/>
        <w:spacing w:before="0" w:after="0"/>
        <w:ind w:left="0" w:right="0" w:hanging="0"/>
        <w:jc w:val="center"/>
        <w:rPr/>
      </w:pPr>
      <w:r>
        <w:rPr>
          <w:rStyle w:val="Style14"/>
          <w:rFonts w:ascii="Roboto Slab;serif" w:hAnsi="Roboto Slab;serif"/>
          <w:b/>
          <w:i w:val="false"/>
          <w:caps w:val="false"/>
          <w:smallCaps w:val="false"/>
          <w:color w:val="000000"/>
          <w:spacing w:val="0"/>
          <w:sz w:val="28"/>
        </w:rPr>
        <w:t>«ВРЕМЯ ДАРИТЬ ПОДАРКИ!»</w:t>
      </w:r>
    </w:p>
    <w:p>
      <w:pPr>
        <w:pStyle w:val="Style16"/>
        <w:widowControl/>
        <w:spacing w:before="0" w:after="0"/>
        <w:ind w:left="0" w:right="0" w:hanging="0"/>
        <w:rPr/>
      </w:pPr>
      <w:r>
        <w:rPr/>
      </w:r>
    </w:p>
    <w:p>
      <w:pPr>
        <w:pStyle w:val="Style16"/>
        <w:widowControl/>
        <w:ind w:left="0" w:right="0" w:hanging="0"/>
        <w:jc w:val="center"/>
        <w:rPr/>
      </w:pPr>
      <w:r>
        <w:rPr>
          <w:rStyle w:val="Style14"/>
          <w:rFonts w:ascii="Roboto Slab;serif" w:hAnsi="Roboto Slab;serif"/>
          <w:b/>
          <w:i w:val="false"/>
          <w:caps w:val="false"/>
          <w:smallCaps w:val="false"/>
          <w:color w:val="000000"/>
          <w:spacing w:val="0"/>
          <w:sz w:val="18"/>
        </w:rPr>
        <w:t>1. ОРГАНИЗАТОР АКЦИИ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zxx"/>
        </w:rPr>
        <w:t>1.1. Организатором рекламной Акции «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ru-RU"/>
        </w:rPr>
        <w:t xml:space="preserve">Время дарить подарки»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zxx"/>
        </w:rPr>
        <w:t xml:space="preserve">является Общество с ограниченной ответственностью «Магнитно-Резонансная Томография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ru-RU"/>
        </w:rPr>
        <w:t>Феодосия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zxx"/>
        </w:rPr>
        <w:t xml:space="preserve">»,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ru-RU"/>
        </w:rPr>
        <w:t xml:space="preserve">адрес:  </w:t>
      </w:r>
      <w:r>
        <w:rPr>
          <w:rFonts w:ascii="Roboto Slab;serif" w:hAnsi="Roboto Slab;serif"/>
          <w:b w:val="false"/>
          <w:bCs/>
          <w:i w:val="false"/>
          <w:caps w:val="false"/>
          <w:smallCaps w:val="false"/>
          <w:color w:val="000000"/>
          <w:spacing w:val="0"/>
          <w:sz w:val="18"/>
          <w:lang w:val="ru-RU"/>
        </w:rPr>
        <w:t xml:space="preserve">298112, Республика Крым, г. Феодосия, </w:t>
      </w:r>
      <w:bookmarkStart w:id="0" w:name="__DdeLink__208_1667116655"/>
      <w:r>
        <w:rPr>
          <w:rFonts w:ascii="Roboto Slab;serif" w:hAnsi="Roboto Slab;serif"/>
          <w:b w:val="false"/>
          <w:bCs/>
          <w:i w:val="false"/>
          <w:caps w:val="false"/>
          <w:smallCaps w:val="false"/>
          <w:color w:val="000000"/>
          <w:spacing w:val="0"/>
          <w:sz w:val="18"/>
          <w:lang w:val="ru-RU"/>
        </w:rPr>
        <w:t>ул. Федько,  д. 43</w:t>
      </w:r>
      <w:bookmarkEnd w:id="0"/>
    </w:p>
    <w:p>
      <w:pPr>
        <w:pStyle w:val="Style16"/>
        <w:widowControl/>
        <w:spacing w:before="0" w:after="0"/>
        <w:ind w:left="0" w:right="0" w:hanging="0"/>
        <w:rPr/>
      </w:pPr>
      <w:r>
        <w:rPr/>
      </w:r>
    </w:p>
    <w:p>
      <w:pPr>
        <w:pStyle w:val="Style16"/>
        <w:widowControl/>
        <w:spacing w:before="0" w:after="0"/>
        <w:ind w:left="0" w:right="0" w:hanging="0"/>
        <w:jc w:val="center"/>
        <w:rPr/>
      </w:pPr>
      <w:r>
        <w:rPr>
          <w:rStyle w:val="Style14"/>
          <w:rFonts w:ascii="Roboto Slab;serif" w:hAnsi="Roboto Slab;serif"/>
          <w:b/>
          <w:i w:val="false"/>
          <w:caps w:val="false"/>
          <w:smallCaps w:val="false"/>
          <w:color w:val="000000"/>
          <w:spacing w:val="0"/>
          <w:sz w:val="18"/>
        </w:rPr>
        <w:t>2. ПЕРИОД И ТЕРРИТОРИЯ ПРОВЕДЕНИЯ АКЦИИ</w:t>
      </w:r>
    </w:p>
    <w:p>
      <w:pPr>
        <w:pStyle w:val="Style16"/>
        <w:widowControl/>
        <w:ind w:left="0" w:right="0" w:hanging="0"/>
        <w:rPr/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2.1 Срок проведения Акции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zxx"/>
        </w:rPr>
        <w:t>«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ru-RU"/>
        </w:rPr>
        <w:t xml:space="preserve">Время дарить подарки»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с 25 декабря 2019 года по 10 января 2020 года.</w:t>
      </w:r>
      <w:r>
        <w:rPr>
          <w:color w:val="000000"/>
        </w:rPr>
        <w:br/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2.2 Акция проходит в многопрофильном медицинском центре ООО «МРТ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Феодосия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» на территории Республики Крым и города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Феодосии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: </w:t>
      </w:r>
      <w:r>
        <w:rPr>
          <w:rFonts w:ascii="Roboto Slab;serif" w:hAnsi="Roboto Slab;serif"/>
          <w:b w:val="false"/>
          <w:bCs/>
          <w:i w:val="false"/>
          <w:caps w:val="false"/>
          <w:smallCaps w:val="false"/>
          <w:color w:val="000000"/>
          <w:spacing w:val="0"/>
          <w:sz w:val="18"/>
          <w:lang w:val="ru-RU"/>
        </w:rPr>
        <w:t>ул. Федько,  д. 43</w:t>
      </w:r>
    </w:p>
    <w:p>
      <w:pPr>
        <w:pStyle w:val="Style16"/>
        <w:widowControl/>
        <w:spacing w:before="0" w:after="150"/>
        <w:ind w:left="0" w:right="0" w:hanging="0"/>
        <w:rPr>
          <w:rFonts w:ascii="Roboto Slab;serif" w:hAnsi="Roboto Slab;serif"/>
          <w:b w:val="false"/>
          <w:b w:val="false"/>
          <w:i w:val="false"/>
          <w:i w:val="false"/>
          <w:sz w:val="18"/>
        </w:rPr>
      </w:pPr>
      <w:r>
        <w:rPr>
          <w:rFonts w:ascii="Roboto Slab;serif" w:hAnsi="Roboto Slab;serif"/>
          <w:b w:val="false"/>
          <w:i w:val="false"/>
          <w:sz w:val="18"/>
        </w:rPr>
      </w:r>
    </w:p>
    <w:p>
      <w:pPr>
        <w:pStyle w:val="Style16"/>
        <w:widowControl/>
        <w:ind w:left="0" w:right="0" w:hanging="0"/>
        <w:jc w:val="center"/>
        <w:rPr/>
      </w:pPr>
      <w:r>
        <w:rPr>
          <w:rStyle w:val="Style14"/>
          <w:rFonts w:ascii="Roboto Slab;serif" w:hAnsi="Roboto Slab;serif"/>
          <w:b/>
          <w:i w:val="false"/>
          <w:caps w:val="false"/>
          <w:smallCaps w:val="false"/>
          <w:color w:val="000000"/>
          <w:spacing w:val="0"/>
          <w:sz w:val="18"/>
        </w:rPr>
        <w:t>3. ПРЕДМЕТ И ПОРЯДОК ПРОВЕДЕНИЯ АКЦИИ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3.1 Под Акцией «Время дарить подарки!» (далее – Акция) понимается возможность приобретения Подарочных сертификатов на услуги (далее - Приз), определенных Организатором Акции (Приложение №1) за 1 (один) руб. 00 коп., при условии приобретения клиентов любых медицинских услуг, оплаченных одним чеком. Количество Призов – ограничено.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3.2 Акция носит рекламный характер (является рекламной Акцией) и направлена на привлечение новых клиентов и повышение лояльности существующих клиентов к услугам, реализуемым в многопрофильном медицинском центре «МРТ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Феодосия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».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3.3 Акция не является конкурсом, лотереей либо азартной игрой.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3.4 Настоящий Порядок проведения Акции (далее – Порядок) является публичной офертой в соответствии с п. 2 ст. 437 Гражданского кодекса РФ и регламентирует порядок организации и проведения Акции.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3.5 Копии данного Порядка проведения Акции размещаются у администраторов в медицинском центре, на территории которого проводится Акция.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3.6 Организатор Акции обеспечивает размещение в медицинском центре информационных плакатов и листовок в местах с высокой интенсивностью покупательских потоков (входные двери, прикассовая зона и др.) о проведении Акции.</w:t>
      </w:r>
    </w:p>
    <w:p>
      <w:pPr>
        <w:pStyle w:val="Style16"/>
        <w:widowControl/>
        <w:ind w:left="0" w:right="0" w:hanging="0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3.7 Возможность получения Приза, указанного в п. 3.1. данного Порядка, может быть реализована только в случае соблюдения всех условий, предусмотренных Организатором Акции.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/>
      </w:r>
    </w:p>
    <w:p>
      <w:pPr>
        <w:pStyle w:val="Style16"/>
        <w:widowControl/>
        <w:ind w:left="0" w:right="0" w:hanging="0"/>
        <w:jc w:val="center"/>
        <w:rPr/>
      </w:pPr>
      <w:r>
        <w:rPr>
          <w:rStyle w:val="Style14"/>
          <w:rFonts w:ascii="Roboto Slab;serif" w:hAnsi="Roboto Slab;serif"/>
          <w:b/>
          <w:i w:val="false"/>
          <w:caps w:val="false"/>
          <w:smallCaps w:val="false"/>
          <w:color w:val="000000"/>
          <w:spacing w:val="0"/>
          <w:sz w:val="18"/>
        </w:rPr>
        <w:t>4. УСЛОВИЯ УЧАСТИЯ В АКЦИИ</w:t>
      </w:r>
    </w:p>
    <w:p>
      <w:pPr>
        <w:pStyle w:val="Style16"/>
        <w:widowControl/>
        <w:spacing w:before="0" w:after="0"/>
        <w:ind w:left="0" w:right="0" w:hanging="0"/>
        <w:jc w:val="left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4.1 К участию в Акции приглашаются физические лица. В Акции могут принимать участие все дееспособные, достигшие 18-летнего возраста (совершеннолетние) граждане РФ, постоянно проживающие на территории РФ, а также 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zxx"/>
        </w:rPr>
        <w:t>иностранные граждане и лица без гражданства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. Участие в Акции несовершеннолетних, ограниченно дееспособных, недееспособных лиц осуществляется через их законных представителей в порядке, установленном законом. Количество раз участия в Акции не ограничено.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4.2 Юридические лица к участию в Акции не допускаются.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4.3 Участниками Акции являются лица, указанные в п. 4.1 данного Порядка, которые в период проведения Акции с 25 декабря 2019 года с 08.00 до 20:00 часов 10 января 2020 года включительно приобрели в медицинском центре ООО «МРТ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Феодосия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» любую услугу, оплаченные одним чеком.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zxx"/>
        </w:rPr>
        <w:t xml:space="preserve">4.4 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ru-RU"/>
        </w:rPr>
        <w:t>О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zxx"/>
        </w:rPr>
        <w:t xml:space="preserve">пределение Победителя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ru-RU"/>
        </w:rPr>
        <w:t>проводится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zxx"/>
        </w:rPr>
        <w:t xml:space="preserve"> в виде розыгрыша (жеребьевки).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4.5 Покупатель, который приобрел услуги на протяжении проведения Акции, согласно п.4.3. данного Порядка, должен подойти к администратору медицинского центра «МРТ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Феодосия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», заполнить купон Участника Акции на розыгрыш суперпризов и получить гарантированный подарок, находящимся в специальном ящике, который размещен внутри медицинского центра в кассовой зоне Организатора Акции.</w:t>
      </w:r>
    </w:p>
    <w:p>
      <w:pPr>
        <w:pStyle w:val="Style16"/>
        <w:widowControl/>
        <w:ind w:left="0" w:right="0" w:hanging="0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</w:r>
    </w:p>
    <w:p>
      <w:pPr>
        <w:pStyle w:val="Style16"/>
        <w:widowControl/>
        <w:spacing w:before="0" w:after="0"/>
        <w:ind w:left="0" w:right="0" w:hanging="0"/>
        <w:jc w:val="center"/>
        <w:rPr/>
      </w:pPr>
      <w:r>
        <w:rPr/>
      </w:r>
    </w:p>
    <w:p>
      <w:pPr>
        <w:pStyle w:val="Style16"/>
        <w:widowControl/>
        <w:spacing w:before="0" w:after="0"/>
        <w:ind w:left="0" w:right="0" w:hanging="0"/>
        <w:jc w:val="center"/>
        <w:rPr>
          <w:rFonts w:ascii="Roboto Slab;serif" w:hAnsi="Roboto Slab;serif"/>
          <w:b/>
          <w:b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/>
          <w:i w:val="false"/>
          <w:caps w:val="false"/>
          <w:smallCaps w:val="false"/>
          <w:color w:val="000000"/>
          <w:spacing w:val="0"/>
          <w:sz w:val="18"/>
        </w:rPr>
        <w:t>5. ОПРЕДЕЛЕНИЕ ПОБЕДИТЕЛЕЙ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5.1. Выбор Победителей проводится в медицинском центре «МРТ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Феодосия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» ответственными лицами за проведение Акции, назначенными в соответствии с приказом генерального директора ООО «МРТ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Феодосия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».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5.2. Купоны Участников Акции помещаются в специализированный ящик в день розыгрыша. Определение Победителей проводится путем выемки купонов из ящика после его прокручивания.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5.3. Определение Победителей Акции на суперпризы проводится в виде розыгрыша (жеребьевки) 11 января 2020 года в 12-00 часов в  медицинском центре (по адресам, указанным вп. 2.2. данного Порядка).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5.4. Объявление Победителей осуществляется непосредственно после их определения в месте проведения розыгрыша.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5.5. Для того, чтобы стать Победителем, Участник обязательно должен присутствовать вдень и месте выбора и определения Победителя.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5.6. Отсутствие Участника Акции в день и месте определения Победителей лишает такого Участника права стать Победителем Акции.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5.7. Для того, чтобы стать Победителем Участник Акции обязательно должен предъявить во время розыгрыша и оглашения Организатором Акции Победителя оригинал расчетного документа (фискального чека) на услугу, приобретенную в соответствии с условиями данной Акции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и купон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Участника Акции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5.8. Победители Акции получают Приз от Организатора Акции.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5.9. Победитель подписывает согласие на обработку персональных данных.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5.10. Принятие Приза подтверждает факт ознакомления, согласия и соблюдения им условий данного Порядка.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5.11. В случае отказа Победителя от Приза, согласно условиям данной Акции, Победитель не имеет права требовать от Организатора Акции какой-либо компенсации,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в том числе денежной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.</w:t>
      </w:r>
    </w:p>
    <w:p>
      <w:pPr>
        <w:pStyle w:val="Style16"/>
        <w:widowControl/>
        <w:spacing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6"/>
        <w:widowControl/>
        <w:spacing w:before="0" w:after="0"/>
        <w:ind w:left="0" w:right="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Style16"/>
        <w:widowControl/>
        <w:spacing w:before="0" w:after="0"/>
        <w:ind w:left="0" w:right="0" w:hanging="0"/>
        <w:jc w:val="center"/>
        <w:rPr/>
      </w:pPr>
      <w:r>
        <w:rPr>
          <w:rStyle w:val="Style14"/>
          <w:rFonts w:ascii="Roboto Slab;serif" w:hAnsi="Roboto Slab;serif"/>
          <w:b/>
          <w:i w:val="false"/>
          <w:caps w:val="false"/>
          <w:smallCaps w:val="false"/>
          <w:color w:val="000000"/>
          <w:spacing w:val="0"/>
          <w:sz w:val="18"/>
        </w:rPr>
        <w:t>6.ДРУГИЕ УСЛОВИЯ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6.1. Порядок может быть изменен или дополнен Организатором Акции в течение всего срока проведения Акции.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6.2. Организатор Акции не несет ответственности за действия органов государственной власти и другие независимые от него обстоятельства, которые могут сделать невозможным выполнение условий Акции.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6.3. Организатор Акции не несет ответственности в случае наступления форс-мажорных обстоятельств.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6.4. Организатор Акции не несет ответственности в случае утраты или порчи купона и чека, удостоверяющего оплату услуги Участника Акции.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6.5 Организатор Акции несет расходы, только прямо указанные в данном Порядке. Все прочие расходы Участников, связанные с участием в Акции (покупка товара для участия в Акции), а также Победителями Акции, связанные с получением Призов (проезд к месту вручения, уплата налогов и сборов, и других обязательных платежей),Участники Акции и Победители несут самостоятельно и за собственный счет.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6.6. Своим участием в Акции все Участники Акции подтверждают свое согласие на возможное использование своего имении фамилии организатором, на проведение фото- и/или киносъемки (видеозаписи) сих участием в рамках Акции без какого-либо возмещения, а также подтверждают и предоставляют согласие на то, что их имена и фотографии могут быть объявлены и использованы Организатором бесплатно в любых печатных, аудио- и видеоматериалах, касающихся Акции, в рекламных целях способом и методами, которые не противоречат действующему законодательству Российской Федерации.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6.7. Все Участники Акции подтверждают свое согласие в соответствии с п. 4 ст. 9 ФЗ «О персональных данных», на сбор и обработку Организатором персональных данных, при предоставлении их администратору. Подтверждают, что данная информация верна, номера и адреса актуальны и действительны.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6.8. Обрабатываемые персональные данные Победителя в виде его паспортных данных будут раскрыты Организатором Акции в рамках исполнения требований действующего законодательства Российской Федерации.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6.9. Победитель Акции обязан самостоятельно осуществить уплату всех налогов и иных существующих обязательных платежей, связанных с получением Приза, как это установлено действующим законодательством Российской Федерации.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6.10. Согласно законодательству Российской Федерации не облагаются налогом на доходы физических лиц (НДФЛ) доходы, не превышающие в совокупности 4000 (четырех тысяч) рублей, полученные за налоговый период (календарный год) от организаций,в т.ч., в виде призов, выигрышей или подарков в проводимых конкурсах, играх и других мероприятиях в целях рекламы товаров (работ, услуг) (п. 28 ст. 217 НК РФ). Само по себе получение участниками акций 1 (одного) приза номиналом менее 4000 (четырех тысяч) рублей не влечет за собой обязанности по уплате НДФЛ.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Организатор Акции настоящим информируют победителей Акции – получателей Приза о законодательно предусмотренной обязанности уплатить соответствующие налоги в связи с получением Приза, стоимость которого превышает 4 000 (четыре тысячи) рублей за отчетный период(календарный год). Принимая участие в Акции и соглашаясь с настоящим Порядком, все участники Акции считаются надлежащим образом проинформированными о вышеуказанной обязанности.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В случае превышения в налоговом периоде размера не облагаемого НДФЛ дохода налогоплательщика в виде призов, установленного законодательством РФ, участник Акции несет обязанность по уплате НДФЛ самостоятельно (победитель Акции обязуется самостоятельно подать декларацию о доходах по форме 3-НДФЛ не позднее 30 апреля 2020 года (п. 3 ст. 228 НКРФ) и самостоятельно уплатить НДФЛ не позднее 15 июля 2020 года (п. 4, ст. 228 НК РФ).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6.11. В случае возникновения ситуации, которая допускает неоднозначное толкование этого Порядка и/или спорных вопросов и/или вопросов, не урегулированных настоящим Порядком, окончательное решение принимается Организатором Акции. Решение Организатора Акции является окончательным и обжалованию не подлежит.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6.12. Своим участием в Акции Участники подтверждают полное согласие со всеми изложенными условиями, а также обязуются их выполнять.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6.13.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zxx"/>
        </w:rPr>
        <w:t>С правилами проведения Акции можно ознакомиться в обособленных и структурном подразделениях ООО «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ru-RU"/>
        </w:rPr>
        <w:t xml:space="preserve">МРТ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ru-RU"/>
        </w:rPr>
        <w:t>Феодосия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zxx"/>
        </w:rPr>
        <w:t xml:space="preserve">»: г.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ru-RU"/>
        </w:rPr>
        <w:t>Феодосия, ул. Федько 43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zxx"/>
        </w:rPr>
        <w:t>, а также на сайте www.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en-US"/>
        </w:rPr>
        <w:t>mrt-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en-US"/>
        </w:rPr>
        <w:t>feodosia.ru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zxx"/>
        </w:rPr>
        <w:t>.</w:t>
      </w:r>
    </w:p>
    <w:p>
      <w:pPr>
        <w:pStyle w:val="Style20"/>
        <w:rPr/>
      </w:pP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Roboto Slab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4351</TotalTime>
  <Application>LibreOffice/6.1.4.2$Windows_x86 LibreOffice_project/9d0f32d1f0b509096fd65e0d4bec26ddd1938fd3</Application>
  <Pages>2</Pages>
  <Words>1197</Words>
  <Characters>7910</Characters>
  <CharactersWithSpaces>9070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2019-12-18T12:30:21Z</dcterms:modified>
  <cp:revision>10</cp:revision>
  <dc:subject/>
  <dc:title/>
</cp:coreProperties>
</file>